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u w:val="single"/>
        </w:rPr>
      </w:pPr>
      <w:r>
        <w:rPr>
          <w:u w:val="single"/>
          <w:rtl w:val="0"/>
          <w:lang w:val="en-US"/>
        </w:rPr>
        <w:t>Ethnography Research Task</w:t>
      </w:r>
    </w:p>
    <w:p>
      <w:pPr>
        <w:pStyle w:val="Body"/>
        <w:spacing w:line="360" w:lineRule="auto"/>
        <w:jc w:val="left"/>
        <w:rPr>
          <w:rFonts w:ascii="Times New Roman" w:cs="Times New Roman" w:hAnsi="Times New Roman" w:eastAsia="Times New Roman"/>
          <w:sz w:val="26"/>
          <w:szCs w:val="26"/>
        </w:rPr>
      </w:pPr>
      <w:r>
        <w:rPr>
          <w:rFonts w:ascii="Times New Roman" w:cs="Times New Roman" w:hAnsi="Times New Roman" w:eastAsia="Times New Roman"/>
          <w:sz w:val="26"/>
          <w:szCs w:val="26"/>
          <w:rtl w:val="0"/>
        </w:rPr>
        <w:tab/>
        <w:t>Ethnography. I understand this to be a research method that involves unstructured and informal methods of enquiry which often involve immersing yourself in the subject of inquiry. This method bears similarities to many fields of research such as qualitative inquiry, field work, interpretive method, and case study. The word ethnography was coined from the integration of both first hand empirical investigation, and the theoretical and comparative interpretation of social organization and culture.</w:t>
      </w:r>
    </w:p>
    <w:p>
      <w:pPr>
        <w:pStyle w:val="Body"/>
        <w:spacing w:line="360" w:lineRule="auto"/>
        <w:jc w:val="left"/>
        <w:rPr>
          <w:rFonts w:ascii="Times New Roman" w:cs="Times New Roman" w:hAnsi="Times New Roman" w:eastAsia="Times New Roman"/>
          <w:sz w:val="26"/>
          <w:szCs w:val="26"/>
        </w:rPr>
      </w:pPr>
      <w:r>
        <w:rPr>
          <w:rFonts w:ascii="Times New Roman" w:cs="Times New Roman" w:hAnsi="Times New Roman" w:eastAsia="Times New Roman"/>
          <w:sz w:val="26"/>
          <w:szCs w:val="26"/>
          <w:rtl w:val="0"/>
        </w:rPr>
        <w:tab/>
        <w:t xml:space="preserve">Although, that is as far as my understanding goes from reading up on ethnography, a whole new light was shone when i was asked to conduct one of my own, on </w:t>
      </w:r>
      <w:r>
        <w:rPr>
          <w:rFonts w:ascii="Times New Roman" w:hAnsi="Times New Roman" w:hint="default"/>
          <w:sz w:val="26"/>
          <w:szCs w:val="26"/>
          <w:rtl w:val="0"/>
          <w:lang w:val="en-US"/>
        </w:rPr>
        <w:t>“</w:t>
      </w:r>
      <w:r>
        <w:rPr>
          <w:rFonts w:ascii="Times New Roman" w:hAnsi="Times New Roman"/>
          <w:sz w:val="26"/>
          <w:szCs w:val="26"/>
          <w:rtl w:val="0"/>
          <w:lang w:val="en-US"/>
        </w:rPr>
        <w:t>the effects of digital media on relationships today</w:t>
      </w:r>
      <w:r>
        <w:rPr>
          <w:rFonts w:ascii="Times New Roman" w:hAnsi="Times New Roman" w:hint="default"/>
          <w:sz w:val="26"/>
          <w:szCs w:val="26"/>
          <w:rtl w:val="0"/>
          <w:lang w:val="en-US"/>
        </w:rPr>
        <w:t>”</w:t>
      </w:r>
      <w:r>
        <w:rPr>
          <w:rFonts w:ascii="Times New Roman" w:hAnsi="Times New Roman"/>
          <w:sz w:val="26"/>
          <w:szCs w:val="26"/>
          <w:rtl w:val="0"/>
          <w:lang w:val="en-US"/>
        </w:rPr>
        <w:t xml:space="preserve">. My group and I collectively read up on ethnography, in order to have a foundation of good understanding, then we moved to the next steps of conducting the research within ourselves first. We discussed and documented, in a natural setting, our feelings and thoughts towards the topic at hand. Some controversial, some more straightforward, but questions were asked, answers were given, and knowledge was gained. We then knew that we had to expand in order to gain a more well rounded view on the topic. So we decided on a short set of questions we could ask the average human in order to gain their insight on the topic, and the camera we used for documentation purposes means that my group and I had made use of digital ethnography. </w:t>
      </w:r>
    </w:p>
    <w:p>
      <w:pPr>
        <w:pStyle w:val="Body"/>
        <w:spacing w:line="360" w:lineRule="auto"/>
        <w:jc w:val="left"/>
        <w:rPr>
          <w:rFonts w:ascii="Times New Roman" w:cs="Times New Roman" w:hAnsi="Times New Roman" w:eastAsia="Times New Roman"/>
          <w:sz w:val="26"/>
          <w:szCs w:val="26"/>
        </w:rPr>
      </w:pPr>
      <w:r>
        <w:rPr>
          <w:rFonts w:ascii="Times New Roman" w:cs="Times New Roman" w:hAnsi="Times New Roman" w:eastAsia="Times New Roman"/>
          <w:sz w:val="26"/>
          <w:szCs w:val="26"/>
          <w:rtl w:val="0"/>
        </w:rPr>
        <w:tab/>
        <w:t xml:space="preserve">Then it was unto the next step of our ethnography process, which was to revisit the drawing board to compare and contrast our answers with the information gathered externally, in order to note down our observations including advantages and disadvantages. Like the results in our group, we found that the results we gathered externally were mostly positive with the negative concerns popping up here and there. An advantage of ethnography, is that the information gathered is first hand, which leaves little to no space for confusion  or a breakdown in the information. A disadvantage we discovered however, is that the information can be hard to verify, because many times, the research is based on </w:t>
      </w:r>
      <w:r>
        <w:rPr>
          <w:rFonts w:ascii="Times New Roman" w:hAnsi="Times New Roman" w:hint="default"/>
          <w:sz w:val="26"/>
          <w:szCs w:val="26"/>
          <w:rtl w:val="0"/>
          <w:lang w:val="en-US"/>
        </w:rPr>
        <w:t>“</w:t>
      </w:r>
      <w:r>
        <w:rPr>
          <w:rFonts w:ascii="Times New Roman" w:hAnsi="Times New Roman"/>
          <w:sz w:val="26"/>
          <w:szCs w:val="26"/>
          <w:rtl w:val="0"/>
          <w:lang w:val="en-US"/>
        </w:rPr>
        <w:t>word of mouth</w:t>
      </w:r>
      <w:r>
        <w:rPr>
          <w:rFonts w:ascii="Times New Roman" w:hAnsi="Times New Roman" w:hint="default"/>
          <w:sz w:val="26"/>
          <w:szCs w:val="26"/>
          <w:rtl w:val="0"/>
          <w:lang w:val="en-US"/>
        </w:rPr>
        <w:t>”</w:t>
      </w:r>
      <w:r>
        <w:rPr>
          <w:rFonts w:ascii="Times New Roman" w:hAnsi="Times New Roman"/>
          <w:sz w:val="26"/>
          <w:szCs w:val="26"/>
          <w:rtl w:val="0"/>
          <w:lang w:val="en-US"/>
        </w:rPr>
        <w:t>, and it can be difficult to discern truth from lies.</w:t>
      </w:r>
    </w:p>
    <w:p>
      <w:pPr>
        <w:pStyle w:val="Body"/>
        <w:spacing w:line="360" w:lineRule="auto"/>
        <w:jc w:val="left"/>
      </w:pPr>
      <w:r>
        <w:rPr>
          <w:rFonts w:ascii="Times New Roman" w:cs="Times New Roman" w:hAnsi="Times New Roman" w:eastAsia="Times New Roman"/>
          <w:sz w:val="26"/>
          <w:szCs w:val="26"/>
          <w:rtl w:val="0"/>
        </w:rPr>
        <w:tab/>
        <w:t xml:space="preserve">One thing I did find very interesting is that I am already used to conducting my own style of ethnography, without ever being aware of what I was doing. I am quite fond of searching up names of athletes on twitter, to see what people are saying(tweeting) about them. And this ties into the definition of </w:t>
      </w:r>
      <w:r>
        <w:rPr>
          <w:rFonts w:ascii="Times New Roman" w:hAnsi="Times New Roman" w:hint="default"/>
          <w:sz w:val="26"/>
          <w:szCs w:val="26"/>
          <w:rtl w:val="0"/>
          <w:lang w:val="en-US"/>
        </w:rPr>
        <w:t>“</w:t>
      </w:r>
      <w:r>
        <w:rPr>
          <w:rFonts w:ascii="Times New Roman" w:hAnsi="Times New Roman"/>
          <w:sz w:val="26"/>
          <w:szCs w:val="26"/>
          <w:rtl w:val="0"/>
          <w:lang w:val="en-US"/>
        </w:rPr>
        <w:t>virtual ethnography</w:t>
      </w:r>
      <w:r>
        <w:rPr>
          <w:rFonts w:ascii="Times New Roman" w:hAnsi="Times New Roman" w:hint="default"/>
          <w:sz w:val="26"/>
          <w:szCs w:val="26"/>
          <w:rtl w:val="0"/>
          <w:lang w:val="en-US"/>
        </w:rPr>
        <w:t>”</w:t>
      </w:r>
      <w:r>
        <w:rPr>
          <w:rFonts w:ascii="Times New Roman" w:hAnsi="Times New Roman"/>
          <w:sz w:val="26"/>
          <w:szCs w:val="26"/>
          <w:rtl w:val="0"/>
          <w:lang w:val="en-US"/>
        </w:rPr>
        <w:t>, which is the studying and research of data restricted to the internet. I think this is quite an innovative way to conduct an ethnography, because people tweet their opinions naturally for people who are interested to look at, so if i need information and I cannot physically be there to interview people, searching on twitter gives me access to their thoughts in the most natural form, because the information is being voluntarily given and is there to be observed and analyzed, like true ethnography should be.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